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29DE">
      <w:pPr>
        <w:pBdr>
          <w:bottom w:val="single" w:color="00000A" w:sz="12" w:space="1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14:paraId="2AD87664">
      <w:pPr>
        <w:pBdr>
          <w:bottom w:val="single" w:color="00000A" w:sz="12" w:space="1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Тарлагская средняя общеобразовательная школа Пий-Хемского кожууна</w:t>
      </w:r>
    </w:p>
    <w:p w14:paraId="010F53D8">
      <w:pPr>
        <w:keepNext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668512, Республика Тыва, Пий-Хемский кожуун, с. Тарлаг, пер. Школьный, 3</w:t>
      </w:r>
    </w:p>
    <w:p w14:paraId="76704BE8">
      <w:pPr>
        <w:rPr>
          <w:sz w:val="28"/>
          <w:szCs w:val="28"/>
        </w:rPr>
      </w:pPr>
    </w:p>
    <w:p w14:paraId="0DB9A8EC"/>
    <w:p w14:paraId="792E84A2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 Р И К А З</w:t>
      </w:r>
    </w:p>
    <w:p w14:paraId="0EE9E344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30B8CC0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от «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26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декабря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4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г.                                                     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                 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№ 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66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</w:t>
      </w:r>
    </w:p>
    <w:p w14:paraId="08E44245">
      <w:pPr>
        <w:widowControl w:val="0"/>
        <w:spacing w:before="24" w:after="24" w:line="240" w:lineRule="exact"/>
        <w:rPr>
          <w:sz w:val="19"/>
          <w:szCs w:val="19"/>
        </w:rPr>
      </w:pPr>
    </w:p>
    <w:p w14:paraId="228FA48A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center"/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</w:pP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>«Об утверждении а</w:t>
      </w:r>
      <w:r>
        <w:rPr>
          <w:color w:val="000000"/>
          <w:spacing w:val="0"/>
          <w:w w:val="100"/>
          <w:position w:val="0"/>
          <w:lang w:val="ru-RU" w:eastAsia="ru-RU" w:bidi="ru-RU"/>
        </w:rPr>
        <w:t>лгоритма действий советника директора по воспитанию и взаимодействию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lang w:val="ru-RU" w:eastAsia="ru-RU" w:bidi="ru-RU"/>
        </w:rPr>
        <w:t>с детскими общественными объединениями при поступлении обращения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lang w:val="ru-RU" w:eastAsia="ru-RU" w:bidi="ru-RU"/>
        </w:rPr>
        <w:t>по факту травли в общеобразовательной организации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>»</w:t>
      </w:r>
    </w:p>
    <w:p w14:paraId="051223ED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68" w:lineRule="exact"/>
        <w:ind w:left="0" w:right="180" w:firstLine="740"/>
        <w:jc w:val="both"/>
        <w:rPr>
          <w:color w:val="000000"/>
          <w:spacing w:val="0"/>
          <w:w w:val="100"/>
          <w:position w:val="0"/>
          <w:lang w:val="ru-RU" w:eastAsia="ru-RU" w:bidi="ru-RU"/>
        </w:rPr>
      </w:pPr>
      <w:r>
        <w:rPr>
          <w:color w:val="000000"/>
          <w:spacing w:val="0"/>
          <w:w w:val="100"/>
          <w:position w:val="0"/>
          <w:lang w:val="ru-RU" w:eastAsia="ru-RU" w:bidi="ru-RU"/>
        </w:rPr>
        <w:t>Во исполнение письма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lang w:val="ru-RU" w:eastAsia="ru-RU" w:bidi="ru-RU"/>
        </w:rPr>
        <w:t>Департамента государственной политики в сфере защиты прав детей Минпросвещения России от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20.12.2024 г. №07-6170 «О направлении информации» </w:t>
      </w:r>
      <w:r>
        <w:rPr>
          <w:color w:val="000000"/>
          <w:spacing w:val="0"/>
          <w:w w:val="100"/>
          <w:position w:val="0"/>
          <w:lang w:val="ru-RU" w:eastAsia="ru-RU" w:bidi="ru-RU"/>
        </w:rPr>
        <w:t xml:space="preserve"> и в соответствии с Концепцией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утвержденной Министром просвещения Российской Федерации С.С. Кравцовым 18 июня 2024 г. № СК-13/07вн, ПРИКАЗЫВАЮ</w:t>
      </w:r>
    </w:p>
    <w:p w14:paraId="52FF4CAA">
      <w:pPr>
        <w:pStyle w:val="20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68" w:lineRule="exact"/>
        <w:ind w:left="0" w:right="180" w:firstLine="74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Утвердить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lang w:val="ru-RU" w:eastAsia="ru-RU" w:bidi="ru-RU"/>
        </w:rPr>
        <w:t>алгоритм действий советника по воспитанию и взаимодействию с детскими общественными объединениями в общеобразовательной организации при поступлении обращения по факту травли  и форму информирования о факте травли.</w:t>
      </w:r>
    </w:p>
    <w:p w14:paraId="1A49C806">
      <w:pPr>
        <w:pStyle w:val="20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68" w:lineRule="exact"/>
        <w:ind w:left="0" w:right="180" w:firstLine="740"/>
        <w:jc w:val="both"/>
      </w:pPr>
      <w:r>
        <w:rPr>
          <w:rFonts w:hint="default"/>
          <w:color w:val="000000"/>
          <w:spacing w:val="0"/>
          <w:w w:val="100"/>
          <w:position w:val="0"/>
          <w:lang w:val="ru-RU" w:eastAsia="ru-RU"/>
        </w:rPr>
        <w:t>Контроль за исполнением настоящего приказа возложить на заместителя директора Насак-Доржу Н.В.</w:t>
      </w:r>
      <w:r>
        <w:rPr>
          <w:color w:val="000000"/>
          <w:spacing w:val="0"/>
          <w:w w:val="100"/>
          <w:position w:val="0"/>
          <w:lang w:val="ru-RU" w:eastAsia="ru-RU" w:bidi="ru-RU"/>
        </w:rPr>
        <w:tab/>
      </w:r>
    </w:p>
    <w:p w14:paraId="57B596D3">
      <w:pPr>
        <w:pStyle w:val="20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368" w:lineRule="exact"/>
        <w:ind w:right="180" w:rightChars="0"/>
        <w:jc w:val="both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116EA204">
      <w:pPr>
        <w:pStyle w:val="20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368" w:lineRule="exact"/>
        <w:ind w:right="180" w:rightChars="0"/>
        <w:jc w:val="both"/>
        <w:rPr>
          <w:color w:val="000000"/>
          <w:spacing w:val="0"/>
          <w:w w:val="100"/>
          <w:position w:val="0"/>
          <w:lang w:val="ru-RU" w:eastAsia="ru-RU" w:bidi="ru-RU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192405</wp:posOffset>
            </wp:positionV>
            <wp:extent cx="6336030" cy="2132330"/>
            <wp:effectExtent l="0" t="0" r="3810" b="127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C86C6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1E8C75A8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left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64E4F47B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left"/>
        <w:rPr>
          <w:color w:val="000000"/>
          <w:spacing w:val="0"/>
          <w:w w:val="100"/>
          <w:position w:val="0"/>
          <w:lang w:val="ru-RU" w:eastAsia="ru-RU" w:bidi="ru-RU"/>
        </w:rPr>
      </w:pPr>
      <w:r>
        <w:drawing>
          <wp:inline distT="0" distB="0" distL="0" distR="0">
            <wp:extent cx="5940425" cy="2025650"/>
            <wp:effectExtent l="0" t="0" r="3175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EB04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0CBC3D95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36E72F8C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26B22C23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422A9BC1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0" w:leftChars="0" w:right="0" w:firstLine="0" w:firstLineChars="0"/>
        <w:jc w:val="both"/>
        <w:rPr>
          <w:color w:val="000000"/>
          <w:spacing w:val="0"/>
          <w:w w:val="100"/>
          <w:position w:val="0"/>
          <w:lang w:val="ru-RU" w:eastAsia="ru-RU" w:bidi="ru-RU"/>
        </w:rPr>
      </w:pPr>
      <w:bookmarkStart w:id="0" w:name="_GoBack"/>
      <w:bookmarkEnd w:id="0"/>
    </w:p>
    <w:p w14:paraId="627D1FF6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right"/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Приложение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</w:t>
      </w:r>
    </w:p>
    <w:p w14:paraId="27300ABC">
      <w:pPr>
        <w:pStyle w:val="20"/>
        <w:keepNext w:val="0"/>
        <w:keepLines w:val="0"/>
        <w:widowControl w:val="0"/>
        <w:shd w:val="clear" w:color="auto" w:fill="auto"/>
        <w:bidi w:val="0"/>
        <w:spacing w:before="0" w:after="308" w:line="326" w:lineRule="exact"/>
        <w:ind w:left="300" w:right="0" w:firstLine="0"/>
        <w:jc w:val="center"/>
      </w:pPr>
      <w:r>
        <w:rPr>
          <w:color w:val="000000"/>
          <w:spacing w:val="0"/>
          <w:w w:val="100"/>
          <w:position w:val="0"/>
          <w:lang w:val="ru-RU" w:eastAsia="ru-RU" w:bidi="ru-RU"/>
        </w:rPr>
        <w:t>Алгоритм действий советника директора по воспитанию и взаимодействию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с детскими общественными объединениями при поступлении обращения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по факту травли в общеобразовательной организации</w:t>
      </w:r>
    </w:p>
    <w:p w14:paraId="353C2D7F">
      <w:pPr>
        <w:pStyle w:val="34"/>
        <w:keepNext w:val="0"/>
        <w:keepLines w:val="0"/>
        <w:widowControl w:val="0"/>
        <w:shd w:val="clear" w:color="auto" w:fill="auto"/>
        <w:bidi w:val="0"/>
        <w:spacing w:before="0" w:after="170"/>
        <w:ind w:left="300" w:right="0" w:firstLine="0"/>
      </w:pPr>
      <w:r>
        <w:rPr>
          <w:color w:val="000000"/>
          <w:spacing w:val="0"/>
          <w:w w:val="100"/>
          <w:position w:val="0"/>
          <w:lang w:val="ru-RU" w:eastAsia="ru-RU" w:bidi="ru-RU"/>
        </w:rPr>
        <w:t>В случае обращения от обучающихся советник директора по воспитанию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и взаимодействию с детскими общественными объединениями:</w:t>
      </w:r>
    </w:p>
    <w:p w14:paraId="5D915676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1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Проясняет, действительно ли в обращении речь идет о травле как длительном преднамеренном групповом физическом или психическом давлении. Если да - продолжает реагирование в соответствии с данным алгоритмом, если нет, но обучающийся ощущает дискомфорт, небезопасность и напряженные взаимоотношения - работает как с конфликтной ситуацией.</w:t>
      </w:r>
    </w:p>
    <w:p w14:paraId="457057F6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1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Незамедлительно организовывает проверку указанных в форме информирования фактов, привлекая классного руководителя, социального педагога, педагога-психолога для сбора следующих сведений:</w:t>
      </w:r>
    </w:p>
    <w:p w14:paraId="381D96CC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соответствие действительности факта совершения агрессивных, насильственных, дискриминационных, противоправных действий;</w:t>
      </w:r>
    </w:p>
    <w:p w14:paraId="1CBDD707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длительность и повторяемость этих действий (бездействий) (единственный случай, повторные или систематические действия (бездействия);</w:t>
      </w:r>
    </w:p>
    <w:p w14:paraId="29C237C1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характер действий (бездействий) и обстоятельств, при которых происходит травля;</w:t>
      </w:r>
    </w:p>
    <w:p w14:paraId="1DF657E6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300" w:right="0" w:firstLine="0"/>
        <w:jc w:val="center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участники травли (жертва, агрессор, свидетели, защитники и прочие);</w:t>
      </w:r>
    </w:p>
    <w:p w14:paraId="547F0B61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текущее состояние жертвы травли;</w:t>
      </w:r>
    </w:p>
    <w:p w14:paraId="3F559D76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анализ педагогических коммуникаций и позиции классного руководителя (других членов педагогического коллектива) по отношению к данному обучающемуся и происходящему в классе; действия, принятые в целях профилактики травли;</w:t>
      </w:r>
    </w:p>
    <w:p w14:paraId="010D72B0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отношение родителей (законных представителей) обучающихся в классе (если они включились в ситуацию, например, обсуждение в родительских чатах).</w:t>
      </w:r>
    </w:p>
    <w:p w14:paraId="4EE6AD4F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1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 xml:space="preserve">Инициирует проведение малого педагогического совета с участием заместителя директора по учебно-воспитательной работе, социального педагога, педагога-психолога, классного руководителя, службы медиации / примирения (при ее наличии в общеобразовательной организации), директора общеобразовательной организации и других педагогов при необходимости. В ходе проведения малого педагогического совета проводится анализ ситуации и позиции образовательной организации по отношению к травле, разрабатывается дорожная карта по </w:t>
      </w:r>
      <w:r>
        <w:rPr>
          <w:rStyle w:val="45"/>
          <w:b/>
          <w:bCs/>
          <w:i w:val="0"/>
          <w:iCs w:val="0"/>
          <w:smallCaps w:val="0"/>
          <w:strike w:val="0"/>
        </w:rPr>
        <w:t xml:space="preserve">педагогическому урегулированию </w:t>
      </w:r>
      <w:r>
        <w:rPr>
          <w:color w:val="000000"/>
          <w:spacing w:val="0"/>
          <w:w w:val="100"/>
          <w:position w:val="0"/>
          <w:lang w:val="ru-RU" w:eastAsia="ru-RU" w:bidi="ru-RU"/>
        </w:rPr>
        <w:t>ситуации травли (далее - Дорожная карта), в которую внесены предложения педагогической команды, обучающихся и их родителей (законных представителей). Дорожная карта при дальнейшей работе обсуждается с обучающимися и их родителями (законными представителями).</w:t>
      </w:r>
    </w:p>
    <w:p w14:paraId="68A1D415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4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Если классный руководитель не вовлечен в ситуацию травли, то совместно с ним индивидуально информирует родителей (законных представителей) обучающихся, являющихся участниками травли, о выявленном случае травли и разработанной педагогической командой Дорожной карте. Приглашает родителей (законных представителей) к сотрудничеству по урегулированию ситуации травли в рамках Дорожной карты.</w:t>
      </w:r>
    </w:p>
    <w:p w14:paraId="69076F23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4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Поддерживает деятельность службы медиации / примирения (при ее наличии в общеобразовательной организации) как организаторов конструктивной коммуникации между обучающимися (при необходимости, их родителями (законными представителями), для прекращения травли.</w:t>
      </w:r>
    </w:p>
    <w:p w14:paraId="2E4DE181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4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В случае единичного факта оказывает содействие классному руководителю, социальному педагогу в организации проведения профилактических мероприятий с участниками конфликтной ситуации. Дает рекомендации педагогам по организации проведения коррекционных мероприятий с участниками конфликтной ситуации.</w:t>
      </w:r>
    </w:p>
    <w:p w14:paraId="753E8A1C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4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Привлекает ресурсы иных организаций, в том числе общественных, для организации профилактических мероприятий с участниками образовательных отношений.</w:t>
      </w:r>
    </w:p>
    <w:p w14:paraId="6E552B35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Обращается к педагогу-психологу с целью оказания психолого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>-</w:t>
      </w:r>
      <w:r>
        <w:rPr>
          <w:color w:val="000000"/>
          <w:spacing w:val="0"/>
          <w:w w:val="100"/>
          <w:position w:val="0"/>
          <w:lang w:val="ru-RU" w:eastAsia="ru-RU" w:bidi="ru-RU"/>
        </w:rPr>
        <w:t>педагогической помощи участникам травли, включая проведение психологической диагностики, консультирования, коррекционной работы.</w:t>
      </w:r>
    </w:p>
    <w:p w14:paraId="5DC1B043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Обращается к классному руководителю, службе медиации / примирения (при ее наличии в общеобразовательной организации) для проведения мероприятий по формированию уважительных и поддерживающих взаимоотношений в классном коллективе.</w:t>
      </w:r>
    </w:p>
    <w:p w14:paraId="6060FAAA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 xml:space="preserve">При подтверждении повторного случая травли информирует руководителя общеобразовательной организации, осуществляет передачу сведений руководителю образовательной организации для ее отправки в территориальное отделение МВД России, а также в иные органы системы профилактики безнадзорности и правонарушений несовершеннолетних муниципального образования </w:t>
      </w:r>
      <w:r>
        <w:rPr>
          <w:color w:val="000000"/>
          <w:spacing w:val="0"/>
          <w:w w:val="100"/>
          <w:position w:val="0"/>
          <w:vertAlign w:val="superscript"/>
          <w:lang w:val="ru-RU" w:eastAsia="ru-RU" w:bidi="ru-RU"/>
        </w:rPr>
        <w:footnoteReference w:id="0"/>
      </w:r>
      <w:r>
        <w:rPr>
          <w:color w:val="000000"/>
          <w:spacing w:val="0"/>
          <w:w w:val="100"/>
          <w:position w:val="0"/>
          <w:lang w:val="ru-RU" w:eastAsia="ru-RU" w:bidi="ru-RU"/>
        </w:rPr>
        <w:t>.</w:t>
      </w:r>
    </w:p>
    <w:p w14:paraId="49C838C5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Участвует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ситуации травли.</w:t>
      </w:r>
    </w:p>
    <w:p w14:paraId="7DC9FB1D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Реализует мероприятия по профилактике правонарушений среди несовершеннолетних.</w:t>
      </w:r>
    </w:p>
    <w:p w14:paraId="4969F32F">
      <w:pPr>
        <w:pStyle w:val="2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597"/>
        </w:tabs>
        <w:bidi w:val="0"/>
        <w:spacing w:before="0" w:after="547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Осуществляет непосредственный контроль и анализ результатов работы с ситуацией травли.</w:t>
      </w:r>
    </w:p>
    <w:p w14:paraId="6B9537D8">
      <w:pPr>
        <w:pStyle w:val="34"/>
        <w:keepNext w:val="0"/>
        <w:keepLines w:val="0"/>
        <w:widowControl w:val="0"/>
        <w:shd w:val="clear" w:color="auto" w:fill="auto"/>
        <w:bidi w:val="0"/>
        <w:spacing w:before="0" w:after="173" w:line="322" w:lineRule="exact"/>
        <w:ind w:left="300" w:right="0" w:firstLine="0"/>
      </w:pPr>
      <w:r>
        <w:rPr>
          <w:color w:val="000000"/>
          <w:spacing w:val="0"/>
          <w:w w:val="100"/>
          <w:position w:val="0"/>
          <w:lang w:val="ru-RU" w:eastAsia="ru-RU" w:bidi="ru-RU"/>
        </w:rPr>
        <w:t>В случае обращения от родителей (законных представителей)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и / или педагогов советник директора по воспитанию и взаимодействию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с детскими общественными объединениями</w:t>
      </w:r>
    </w:p>
    <w:p w14:paraId="46CA96B3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Проясняет, действительно ли в обращении речь идет о травле как длительном преднамеренном групповом физическом или психическом давлении. Если да - продолжает реагирование в соответствии с данным</w:t>
      </w:r>
    </w:p>
    <w:p w14:paraId="0DB51168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алгоритмом, если нет, но обучающийся ощущает дискомфорт, небезопасность и напряженные взаимоотношения - работает как с конфликтной ситуацией.</w:t>
      </w:r>
    </w:p>
    <w:p w14:paraId="05242148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1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Незамедлительно организовывает проверку указанных в обращении фактов, привлекая классного руководителя, социального педагога, педагога-психолога для сбора следующих сведений:</w:t>
      </w:r>
    </w:p>
    <w:p w14:paraId="4499B690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соответствие действительности факта совершения агрессивных, насильственных, дискриминационных, противоправных действий;</w:t>
      </w:r>
    </w:p>
    <w:p w14:paraId="5F7747B5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длительность и повторяемость этих действий (бездействий) (единственный случай, повторное или систематическое действие (бездействие);</w:t>
      </w:r>
    </w:p>
    <w:p w14:paraId="4B9F0029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характер действий (бездействий) и обстоятельств, при которых происходила травля;</w:t>
      </w:r>
    </w:p>
    <w:p w14:paraId="173BBE82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участники травли (жертва, агрессор, свидетели, защитники и прочие);</w:t>
      </w:r>
    </w:p>
    <w:p w14:paraId="76936F86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текущее состояние жертвы травли;</w:t>
      </w:r>
    </w:p>
    <w:p w14:paraId="3459DEAF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анализ педагогических коммуникаций и позиции классного руководителя (других членов педагогического коллектива) по отношению к данному обучающемуся и происходящему в классе; какие действия в целях профилактики травли были предприняты;</w:t>
      </w:r>
    </w:p>
    <w:p w14:paraId="2E1B63D6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отношение родителей (законных представителей) в классе (если уже они включились в ситуацию, например, обсуждение в родительских чатах).</w:t>
      </w:r>
    </w:p>
    <w:p w14:paraId="7D8F7513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1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Инициирует проведение малого педагогического совета с участием заместителя директора по учебно-воспитательной работе, социального педагога, педагога-психолога, классного руководителя, службы медиации / примирения (при ее наличии в общеобразовательной организации), директора образовательной организации и других педагогов при необходимости. В ходе малого педагогического совета проводится анализ ситуации и позиции образовательной организации по отношению к травле, разрабатывается дорожная карта по педагогическому урегулированию ситуации травли (далее - Дорожная карта), в которую внесены предложения педагогической команды, обучающихся и их родителей (законных представителей). Дорожная</w:t>
      </w:r>
    </w:p>
    <w:p w14:paraId="08271AD4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карта в дальнейшем обсуждается с обучающимися и их родителями (законными представителями).</w:t>
      </w:r>
    </w:p>
    <w:p w14:paraId="11027681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8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Совместно с классным руководителем (если классный руководитель не вовлечен в ситуацию травли), корректно индивидуально информирует родителей (законных представителей) обучающихся, являющихся участниками травли, о выявленном случае травли и разработанной педагогической командой Дорожной карте. Приглашает родителей (законных представителей) к сотрудничеству по урегулированию ситуации в рамках Дорожной карты.</w:t>
      </w:r>
    </w:p>
    <w:p w14:paraId="012A3FB8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8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Поддерживает деятельность представителей службы медиации / примирения (при ее наличии в общеобразовательной организации) как организаторов конструктивной коммуникации между обучающимися (при необходимости с участием их родителей (законных представителей), для прекращения травли.</w:t>
      </w:r>
    </w:p>
    <w:p w14:paraId="54E4C9BB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8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В случае единичного факта оказывает содействие классному руководителю, социальному педагогу в организации проведения профилактических мероприятий с участниками конфликтной ситуации. Дает рекомендации педагогам по организации проведения воспитательных мероприятий с участниками конфликтной ситуации.</w:t>
      </w:r>
    </w:p>
    <w:p w14:paraId="678BB57A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8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Обращается к педагогу-психологу с целью оказания психологопедагогической помощи участникам травли, включая проведение психологической диагностики, консультирования, коррекционной работы.</w:t>
      </w:r>
    </w:p>
    <w:p w14:paraId="3305CC69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8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Обращается к классному руководителю и представителю службы медиации / примирения (при ее наличии в общеобразовательной организации) для проведения программы по формированию уважительных и поддерживающих взаимоотношений в классном коллективе.</w:t>
      </w:r>
    </w:p>
    <w:p w14:paraId="1F82FA39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8"/>
        </w:tabs>
        <w:bidi w:val="0"/>
        <w:spacing w:before="0" w:after="0" w:line="480" w:lineRule="exact"/>
        <w:ind w:left="180" w:right="480" w:firstLine="7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При подтверждении повторного случая травли информирует об этом руководителя общеобразовательной организации, осуществляет передачу сведений руководителю образовательной организации для ее отправки в территориальное отделение МВД России, а также в иные органы системы</w:t>
      </w:r>
    </w:p>
    <w:p w14:paraId="21A82818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18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 xml:space="preserve">профилактики безнадзорности и правонарушений несовершеннолетних муниципального образования </w:t>
      </w:r>
      <w:r>
        <w:rPr>
          <w:color w:val="000000"/>
          <w:spacing w:val="0"/>
          <w:w w:val="100"/>
          <w:position w:val="0"/>
          <w:vertAlign w:val="superscript"/>
          <w:lang w:val="ru-RU" w:eastAsia="ru-RU" w:bidi="ru-RU"/>
        </w:rPr>
        <w:t>2</w:t>
      </w:r>
      <w:r>
        <w:rPr>
          <w:color w:val="000000"/>
          <w:spacing w:val="0"/>
          <w:w w:val="100"/>
          <w:position w:val="0"/>
          <w:lang w:val="ru-RU" w:eastAsia="ru-RU" w:bidi="ru-RU"/>
        </w:rPr>
        <w:t>.</w:t>
      </w:r>
    </w:p>
    <w:p w14:paraId="27D587E7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Информирует родителей (законных представителей) обучающихся, являющихся участниками травли, о ходе и результатах проведенной работы в рамках Дорожной карты.</w:t>
      </w:r>
    </w:p>
    <w:p w14:paraId="14F8819B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Участвует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ситуации травли.</w:t>
      </w:r>
    </w:p>
    <w:p w14:paraId="4E4646AF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7"/>
        </w:tabs>
        <w:bidi w:val="0"/>
        <w:spacing w:before="0" w:after="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Реализует мероприятия по профилактике правонарушений среди несовершеннолетних.</w:t>
      </w:r>
    </w:p>
    <w:p w14:paraId="45481410">
      <w:pPr>
        <w:pStyle w:val="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597"/>
        </w:tabs>
        <w:bidi w:val="0"/>
        <w:spacing w:before="0" w:after="7460" w:line="480" w:lineRule="exact"/>
        <w:ind w:left="180" w:right="480" w:firstLine="7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Осуществляет непосредственный контроль и анализ результатов работы с ситуацией травли.</w:t>
      </w:r>
    </w:p>
    <w:p w14:paraId="2B9FFF02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17BBE14E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376CB699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5C6662CC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5078C416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1E726C10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0F52E009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48CEDFDC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3D32631F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  <w:rPr>
          <w:color w:val="000000"/>
          <w:spacing w:val="0"/>
          <w:w w:val="100"/>
          <w:position w:val="0"/>
          <w:lang w:val="ru-RU" w:eastAsia="ru-RU" w:bidi="ru-RU"/>
        </w:rPr>
      </w:pPr>
    </w:p>
    <w:p w14:paraId="3002D169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  <w:lang w:val="ru-RU" w:eastAsia="ru-RU" w:bidi="ru-RU"/>
        </w:rPr>
        <w:t xml:space="preserve">Форма информирования о факте травли </w:t>
      </w:r>
      <w:r>
        <w:rPr>
          <w:color w:val="000000"/>
          <w:spacing w:val="0"/>
          <w:w w:val="100"/>
          <w:position w:val="0"/>
          <w:vertAlign w:val="superscript"/>
          <w:lang w:val="ru-RU" w:eastAsia="ru-RU" w:bidi="ru-RU"/>
        </w:rPr>
        <w:footnoteReference w:id="1"/>
      </w:r>
    </w:p>
    <w:p w14:paraId="4D80756A">
      <w:pPr>
        <w:pStyle w:val="20"/>
        <w:keepNext w:val="0"/>
        <w:keepLines w:val="0"/>
        <w:widowControl w:val="0"/>
        <w:shd w:val="clear" w:color="auto" w:fill="auto"/>
        <w:tabs>
          <w:tab w:val="left" w:leader="underscore" w:pos="8362"/>
        </w:tabs>
        <w:bidi w:val="0"/>
        <w:spacing w:before="0" w:after="0" w:line="322" w:lineRule="exact"/>
        <w:ind w:left="1780" w:right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советника директора по воспитанию и взаимодействию с детскими общественными объединениями</w:t>
      </w:r>
      <w:r>
        <w:rPr>
          <w:color w:val="000000"/>
          <w:spacing w:val="0"/>
          <w:w w:val="100"/>
          <w:position w:val="0"/>
          <w:lang w:val="ru-RU" w:eastAsia="ru-RU" w:bidi="ru-RU"/>
        </w:rPr>
        <w:tab/>
      </w:r>
    </w:p>
    <w:p w14:paraId="32290D8A">
      <w:pPr>
        <w:pStyle w:val="49"/>
        <w:keepNext w:val="0"/>
        <w:keepLines w:val="0"/>
        <w:widowControl w:val="0"/>
        <w:shd w:val="clear" w:color="auto" w:fill="auto"/>
        <w:bidi w:val="0"/>
        <w:spacing w:before="0" w:after="0" w:line="200" w:lineRule="exact"/>
        <w:ind w:left="4560" w:right="0" w:firstLine="0"/>
        <w:jc w:val="left"/>
      </w:pPr>
      <w:r>
        <w:pict>
          <v:shape id="_x0000_s1036" o:spid="_x0000_s1036" o:spt="202" type="#_x0000_t202" style="position:absolute;left:0pt;margin-left:4.3pt;margin-top:34.85pt;height:16.9pt;width:45.1pt;mso-position-horizontal-relative:margin;mso-wrap-distance-bottom:37.5pt;mso-wrap-distance-top:0pt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 w14:paraId="438A3929">
                  <w:pPr>
                    <w:pStyle w:val="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80" w:lineRule="exact"/>
                    <w:ind w:left="0" w:right="0" w:firstLine="0"/>
                    <w:jc w:val="left"/>
                  </w:pPr>
                  <w:r>
                    <w:rPr>
                      <w:rStyle w:val="29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от кого</w:t>
                  </w:r>
                </w:p>
              </w:txbxContent>
            </v:textbox>
            <w10:wrap type="topAndBottom"/>
          </v:shape>
        </w:pict>
      </w:r>
      <w:r>
        <w:pict>
          <v:shape id="_x0000_s1037" o:spid="_x0000_s1037" o:spt="202" type="#_x0000_t202" style="position:absolute;left:0pt;margin-left:4.3pt;margin-top:87.7pt;height:16.85pt;width:59.05pt;mso-position-horizontal-relative:margin;mso-wrap-distance-bottom:37.55pt;mso-wrap-distance-top:0pt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 w14:paraId="23A5FE7B">
                  <w:pPr>
                    <w:pStyle w:val="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80" w:lineRule="exact"/>
                    <w:ind w:left="0" w:right="0" w:firstLine="0"/>
                    <w:jc w:val="left"/>
                  </w:pPr>
                  <w:r>
                    <w:rPr>
                      <w:rStyle w:val="29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Сведения</w:t>
                  </w:r>
                </w:p>
              </w:txbxContent>
            </v:textbox>
            <w10:wrap type="topAndBottom"/>
          </v:shape>
        </w:pict>
      </w:r>
      <w:r>
        <w:pict>
          <v:shape id="_x0000_s1038" o:spid="_x0000_s1038" o:spt="202" type="#_x0000_t202" style="position:absolute;left:0pt;margin-left:4.3pt;margin-top:140.5pt;height:16.85pt;width:59.05pt;mso-position-horizontal-relative:margin;mso-wrap-distance-bottom:11.85pt;mso-wrap-distance-top:0pt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 w14:paraId="4A49D32D">
                  <w:pPr>
                    <w:pStyle w:val="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80" w:lineRule="exact"/>
                    <w:ind w:left="0" w:right="0" w:firstLine="0"/>
                    <w:jc w:val="left"/>
                  </w:pPr>
                  <w:r>
                    <w:rPr>
                      <w:rStyle w:val="29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Сведения</w:t>
                  </w:r>
                </w:p>
              </w:txbxContent>
            </v:textbox>
            <w10:wrap type="topAndBottom"/>
          </v:shape>
        </w:pict>
      </w:r>
      <w:r>
        <w:pict>
          <v:shape id="_x0000_s1039" o:spid="_x0000_s1039" o:spt="202" type="#_x0000_t202" style="position:absolute;left:0pt;margin-left:64.8pt;margin-top:34.65pt;height:134.55pt;width:447.1pt;mso-position-horizontal-relative:margin;mso-wrap-distance-bottom:0pt;mso-wrap-distance-top:0pt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 w14:paraId="28BC1869">
                  <w:pPr>
                    <w:pStyle w:val="20"/>
                    <w:keepNext w:val="0"/>
                    <w:keepLines w:val="0"/>
                    <w:widowControl w:val="0"/>
                    <w:shd w:val="clear" w:color="auto" w:fill="auto"/>
                    <w:tabs>
                      <w:tab w:val="left" w:leader="underscore" w:pos="4570"/>
                    </w:tabs>
                    <w:bidi w:val="0"/>
                    <w:spacing w:before="0" w:after="0" w:line="280" w:lineRule="exact"/>
                    <w:ind w:left="0" w:right="0" w:firstLine="0"/>
                    <w:jc w:val="both"/>
                  </w:pPr>
                  <w:r>
                    <w:rPr>
                      <w:rStyle w:val="29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ab/>
                  </w:r>
                  <w:r>
                    <w:rPr>
                      <w:rStyle w:val="29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(обучающийся / родитель / педагог)</w:t>
                  </w:r>
                </w:p>
                <w:p w14:paraId="1B343AC7">
                  <w:pPr>
                    <w:pStyle w:val="49"/>
                    <w:keepNext w:val="0"/>
                    <w:keepLines w:val="0"/>
                    <w:widowControl w:val="0"/>
                    <w:shd w:val="clear" w:color="auto" w:fill="auto"/>
                    <w:tabs>
                      <w:tab w:val="left" w:pos="6595"/>
                    </w:tabs>
                    <w:bidi w:val="0"/>
                    <w:spacing w:before="0" w:after="473" w:line="200" w:lineRule="exact"/>
                    <w:ind w:left="1080" w:right="0" w:firstLine="0"/>
                  </w:pPr>
                  <w:r>
                    <w:rPr>
                      <w:rStyle w:val="30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>фамилия, имя отчество</w:t>
                  </w:r>
                  <w:r>
                    <w:rPr>
                      <w:rStyle w:val="30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ab/>
                  </w:r>
                  <w:r>
                    <w:rPr>
                      <w:rStyle w:val="30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>подчеркните</w:t>
                  </w:r>
                </w:p>
                <w:p w14:paraId="3797252E">
                  <w:pPr>
                    <w:pStyle w:val="34"/>
                    <w:keepNext w:val="0"/>
                    <w:keepLines w:val="0"/>
                    <w:widowControl w:val="0"/>
                    <w:shd w:val="clear" w:color="auto" w:fill="auto"/>
                    <w:tabs>
                      <w:tab w:val="left" w:leader="underscore" w:pos="8856"/>
                    </w:tabs>
                    <w:bidi w:val="0"/>
                    <w:spacing w:before="0" w:after="0" w:line="280" w:lineRule="exact"/>
                    <w:ind w:left="0" w:right="0" w:firstLine="0"/>
                    <w:jc w:val="both"/>
                  </w:pPr>
                  <w:r>
                    <w:rPr>
                      <w:rStyle w:val="32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 xml:space="preserve">о жертве </w:t>
                  </w:r>
                  <w:r>
                    <w:rPr>
                      <w:rStyle w:val="31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>(если известно)</w:t>
                  </w:r>
                  <w:r>
                    <w:rPr>
                      <w:rStyle w:val="32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ab/>
                  </w:r>
                </w:p>
                <w:p w14:paraId="5EB782D8">
                  <w:pPr>
                    <w:pStyle w:val="4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473" w:line="200" w:lineRule="exact"/>
                    <w:ind w:left="4340" w:right="0" w:firstLine="0"/>
                    <w:jc w:val="left"/>
                  </w:pPr>
                  <w:r>
                    <w:rPr>
                      <w:rStyle w:val="30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>фамилия, имя отчество, класс</w:t>
                  </w:r>
                </w:p>
                <w:p w14:paraId="10EC4A1F">
                  <w:pPr>
                    <w:pStyle w:val="34"/>
                    <w:keepNext w:val="0"/>
                    <w:keepLines w:val="0"/>
                    <w:widowControl w:val="0"/>
                    <w:shd w:val="clear" w:color="auto" w:fill="auto"/>
                    <w:tabs>
                      <w:tab w:val="left" w:leader="underscore" w:pos="8894"/>
                    </w:tabs>
                    <w:bidi w:val="0"/>
                    <w:spacing w:before="0" w:after="0" w:line="280" w:lineRule="exact"/>
                    <w:ind w:left="0" w:right="0" w:firstLine="0"/>
                    <w:jc w:val="both"/>
                  </w:pPr>
                  <w:r>
                    <w:rPr>
                      <w:rStyle w:val="32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 xml:space="preserve">об агрессоре </w:t>
                  </w:r>
                  <w:r>
                    <w:rPr>
                      <w:rStyle w:val="31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>(если известно)</w:t>
                  </w:r>
                  <w:r>
                    <w:rPr>
                      <w:rStyle w:val="32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ab/>
                  </w:r>
                </w:p>
                <w:p w14:paraId="30AB000D">
                  <w:pPr>
                    <w:pStyle w:val="4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00" w:lineRule="exact"/>
                    <w:ind w:left="4340" w:right="0" w:firstLine="0"/>
                    <w:jc w:val="left"/>
                  </w:pPr>
                  <w:r>
                    <w:rPr>
                      <w:rStyle w:val="30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>фамилия, имя отчество, класс</w:t>
                  </w:r>
                </w:p>
              </w:txbxContent>
            </v:textbox>
            <w10:wrap type="topAndBottom"/>
          </v:shape>
        </w:pict>
      </w:r>
      <w:r>
        <w:rPr>
          <w:color w:val="000000"/>
          <w:spacing w:val="0"/>
          <w:w w:val="100"/>
          <w:position w:val="0"/>
          <w:lang w:val="ru-RU" w:eastAsia="ru-RU" w:bidi="ru-RU"/>
        </w:rPr>
        <w:t>наименование общеобразовательной организации</w:t>
      </w:r>
    </w:p>
    <w:p w14:paraId="1CDD07FB">
      <w:pPr>
        <w:pStyle w:val="20"/>
        <w:keepNext w:val="0"/>
        <w:keepLines w:val="0"/>
        <w:widowControl w:val="0"/>
        <w:shd w:val="clear" w:color="auto" w:fill="auto"/>
        <w:bidi w:val="0"/>
        <w:spacing w:before="0" w:after="533" w:line="346" w:lineRule="exact"/>
        <w:ind w:left="0" w:right="20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В течение какого периода совершаются агрессивные действия в отношении жертвы (</w:t>
      </w:r>
      <w:r>
        <w:rPr>
          <w:rStyle w:val="47"/>
          <w:b w:val="0"/>
          <w:bCs w:val="0"/>
          <w:i/>
          <w:iCs/>
          <w:smallCaps w:val="0"/>
          <w:strike w:val="0"/>
        </w:rPr>
        <w:t>подчеркните</w:t>
      </w:r>
      <w:r>
        <w:rPr>
          <w:color w:val="000000"/>
          <w:spacing w:val="0"/>
          <w:w w:val="100"/>
          <w:position w:val="0"/>
          <w:lang w:val="ru-RU" w:eastAsia="ru-RU" w:bidi="ru-RU"/>
        </w:rPr>
        <w:t>): 1 неделя / 2-3 недели / месяц / несколько месяцев / иное</w:t>
      </w:r>
    </w:p>
    <w:p w14:paraId="17D1F1AE">
      <w:pPr>
        <w:pStyle w:val="20"/>
        <w:keepNext w:val="0"/>
        <w:keepLines w:val="0"/>
        <w:widowControl w:val="0"/>
        <w:shd w:val="clear" w:color="auto" w:fill="auto"/>
        <w:bidi w:val="0"/>
        <w:spacing w:before="0" w:after="1712" w:line="28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Какие именно агрессивные действия совершаются описание ситуации</w:t>
      </w:r>
    </w:p>
    <w:p w14:paraId="36562F42"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80" w:lineRule="exact"/>
        <w:ind w:left="606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Дата обращения</w:t>
      </w:r>
    </w:p>
    <w:sectPr>
      <w:headerReference r:id="rId5" w:type="default"/>
      <w:footerReference r:id="rId6" w:type="default"/>
      <w:pgSz w:w="11900" w:h="16840"/>
      <w:pgMar w:top="1109" w:right="405" w:bottom="1099" w:left="1089" w:header="0" w:footer="3" w:gutter="0"/>
      <w:pgNumType w:start="8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26520">
    <w:pPr>
      <w:widowControl w:val="0"/>
      <w:rPr>
        <w:sz w:val="2"/>
        <w:szCs w:val="2"/>
      </w:rPr>
    </w:pPr>
    <w:r>
      <w:pict>
        <v:shape id="_x0000_s2053" o:spid="_x0000_s2053" o:spt="202" type="#_x0000_t202" style="position:absolute;left:0pt;margin-left:60.2pt;margin-top:806.45pt;height:6.95pt;width:38.15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B707195">
                <w:pPr>
                  <w:pStyle w:val="13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</w:pPr>
                <w:r>
                  <w:rPr>
                    <w:rStyle w:val="14"/>
                    <w:b w:val="0"/>
                    <w:bCs w:val="0"/>
                    <w:i w:val="0"/>
                    <w:iCs w:val="0"/>
                    <w:smallCaps w:val="0"/>
                    <w:strike w:val="0"/>
                  </w:rPr>
                  <w:t>Форма - 07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51FFA5CB">
      <w:pPr>
        <w:pStyle w:val="7"/>
        <w:keepNext w:val="0"/>
        <w:keepLines w:val="0"/>
        <w:widowControl w:val="0"/>
        <w:shd w:val="clear" w:color="auto" w:fill="auto"/>
        <w:bidi w:val="0"/>
        <w:spacing w:before="0" w:after="0"/>
        <w:ind w:left="180" w:right="480" w:firstLine="0"/>
      </w:pPr>
      <w:r>
        <w:rPr>
          <w:rStyle w:val="8"/>
          <w:b w:val="0"/>
          <w:bCs w:val="0"/>
          <w:i w:val="0"/>
          <w:iCs w:val="0"/>
          <w:smallCaps w:val="0"/>
          <w:strike w:val="0"/>
          <w:vertAlign w:val="superscript"/>
        </w:rPr>
        <w:footnoteRef/>
      </w:r>
      <w:r>
        <w:rPr>
          <w:rStyle w:val="8"/>
          <w:b w:val="0"/>
          <w:bCs w:val="0"/>
          <w:i w:val="0"/>
          <w:iCs w:val="0"/>
          <w:smallCaps w:val="0"/>
          <w:strike w:val="0"/>
        </w:rPr>
        <w:t xml:space="preserve"> </w:t>
      </w:r>
      <w:r>
        <w:rPr>
          <w:color w:val="000000"/>
          <w:spacing w:val="0"/>
          <w:w w:val="100"/>
          <w:position w:val="0"/>
          <w:lang w:val="ru-RU" w:eastAsia="ru-RU" w:bidi="ru-RU"/>
        </w:rPr>
        <w:t>передача случая травли в рамках организации межведомственного взаимодействия осуществляется в соответствии с действующим законодательством Российской Федерации, региональными и локальными нормативными актами, регулирующими порядок межведомственного взаимодействия</w:t>
      </w:r>
    </w:p>
  </w:footnote>
  <w:footnote w:id="1">
    <w:p w14:paraId="7D06E89E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rStyle w:val="11"/>
          <w:b w:val="0"/>
          <w:bCs w:val="0"/>
          <w:i w:val="0"/>
          <w:iCs w:val="0"/>
          <w:smallCaps w:val="0"/>
          <w:strike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  <w:lang w:val="ru-RU" w:eastAsia="ru-RU" w:bidi="ru-RU"/>
        </w:rPr>
        <w:t xml:space="preserve"> Способы информирования о факте травли могут быть как в письменной форме (в том числе при использовании «Ящика доверия»), так и в устной форме при непосредственном обращении к советнику директора по воспитанию и взаимодействию с детскими общественными объединениями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6ACB4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E5D27"/>
    <w:multiLevelType w:val="singleLevel"/>
    <w:tmpl w:val="EDBE5D2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1">
    <w:nsid w:val="FDAEDC84"/>
    <w:multiLevelType w:val="singleLevel"/>
    <w:tmpl w:val="FDAEDC8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E2165C"/>
    <w:multiLevelType w:val="singleLevel"/>
    <w:tmpl w:val="07E2165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000000"/>
    <w:rsid w:val="205E7B01"/>
    <w:rsid w:val="324174E9"/>
    <w:rsid w:val="55795966"/>
    <w:rsid w:val="65F737E8"/>
    <w:rsid w:val="6C997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customStyle="1" w:styleId="6">
    <w:name w:val="Сноска (2)_"/>
    <w:basedOn w:val="2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  <w:u w:val="none"/>
    </w:rPr>
  </w:style>
  <w:style w:type="paragraph" w:customStyle="1" w:styleId="7">
    <w:name w:val="Сноска (2)"/>
    <w:basedOn w:val="1"/>
    <w:link w:val="6"/>
    <w:qFormat/>
    <w:uiPriority w:val="0"/>
    <w:pPr>
      <w:widowControl w:val="0"/>
      <w:shd w:val="clear" w:color="auto" w:fill="FFFFFF"/>
      <w:spacing w:line="230" w:lineRule="exact"/>
      <w:jc w:val="both"/>
    </w:pPr>
    <w:rPr>
      <w:rFonts w:ascii="Times New Roman" w:hAnsi="Times New Roman" w:eastAsia="Times New Roman" w:cs="Times New Roman"/>
      <w:i/>
      <w:iCs/>
      <w:sz w:val="20"/>
      <w:szCs w:val="20"/>
      <w:u w:val="none"/>
    </w:rPr>
  </w:style>
  <w:style w:type="character" w:customStyle="1" w:styleId="8">
    <w:name w:val="Сноска (2) + Не курсив"/>
    <w:basedOn w:val="6"/>
    <w:qFormat/>
    <w:uiPriority w:val="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9">
    <w:name w:val="Сноска_"/>
    <w:basedOn w:val="2"/>
    <w:link w:val="10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0">
    <w:name w:val="Сноска"/>
    <w:basedOn w:val="1"/>
    <w:link w:val="9"/>
    <w:qFormat/>
    <w:uiPriority w:val="0"/>
    <w:pPr>
      <w:widowControl w:val="0"/>
      <w:shd w:val="clear" w:color="auto" w:fill="FFFFFF"/>
      <w:spacing w:line="250" w:lineRule="exact"/>
      <w:jc w:val="both"/>
    </w:pPr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character" w:customStyle="1" w:styleId="11">
    <w:name w:val="Сноска + Не полужирный"/>
    <w:basedOn w:val="9"/>
    <w:qFormat/>
    <w:uiPriority w:val="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2">
    <w:name w:val="Колонтитул_"/>
    <w:basedOn w:val="2"/>
    <w:link w:val="13"/>
    <w:qFormat/>
    <w:uiPriority w:val="0"/>
    <w:rPr>
      <w:rFonts w:ascii="Times New Roman" w:hAnsi="Times New Roman" w:eastAsia="Times New Roman" w:cs="Times New Roman"/>
      <w:sz w:val="15"/>
      <w:szCs w:val="15"/>
      <w:u w:val="none"/>
    </w:rPr>
  </w:style>
  <w:style w:type="paragraph" w:customStyle="1" w:styleId="13">
    <w:name w:val="Колонтитул1"/>
    <w:basedOn w:val="1"/>
    <w:link w:val="12"/>
    <w:qFormat/>
    <w:uiPriority w:val="0"/>
    <w:pPr>
      <w:widowControl w:val="0"/>
      <w:shd w:val="clear" w:color="auto" w:fill="FFFFFF"/>
      <w:spacing w:line="0" w:lineRule="exact"/>
    </w:pPr>
    <w:rPr>
      <w:rFonts w:ascii="Times New Roman" w:hAnsi="Times New Roman" w:eastAsia="Times New Roman" w:cs="Times New Roman"/>
      <w:sz w:val="15"/>
      <w:szCs w:val="15"/>
      <w:u w:val="none"/>
    </w:rPr>
  </w:style>
  <w:style w:type="character" w:customStyle="1" w:styleId="14">
    <w:name w:val="Колонтитул"/>
    <w:basedOn w:val="12"/>
    <w:qFormat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3)_"/>
    <w:basedOn w:val="2"/>
    <w:link w:val="16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6">
    <w:name w:val="Основной текст (3)"/>
    <w:basedOn w:val="1"/>
    <w:link w:val="15"/>
    <w:qFormat/>
    <w:uiPriority w:val="0"/>
    <w:pPr>
      <w:widowControl w:val="0"/>
      <w:shd w:val="clear" w:color="auto" w:fill="FFFFFF"/>
      <w:spacing w:after="180" w:line="277" w:lineRule="exact"/>
      <w:jc w:val="center"/>
    </w:pPr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character" w:customStyle="1" w:styleId="17">
    <w:name w:val="Основной текст (4)_"/>
    <w:basedOn w:val="2"/>
    <w:link w:val="18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8">
    <w:name w:val="Основной текст (4)"/>
    <w:basedOn w:val="1"/>
    <w:link w:val="17"/>
    <w:qFormat/>
    <w:uiPriority w:val="0"/>
    <w:pPr>
      <w:widowControl w:val="0"/>
      <w:shd w:val="clear" w:color="auto" w:fill="FFFFFF"/>
      <w:spacing w:before="180" w:line="241" w:lineRule="exact"/>
      <w:jc w:val="center"/>
    </w:pPr>
    <w:rPr>
      <w:rFonts w:ascii="Times New Roman" w:hAnsi="Times New Roman" w:eastAsia="Times New Roman" w:cs="Times New Roman"/>
      <w:b/>
      <w:bCs/>
      <w:u w:val="none"/>
    </w:rPr>
  </w:style>
  <w:style w:type="character" w:customStyle="1" w:styleId="19">
    <w:name w:val="Основной текст (2)_"/>
    <w:basedOn w:val="2"/>
    <w:link w:val="20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1"/>
    <w:link w:val="19"/>
    <w:qFormat/>
    <w:uiPriority w:val="0"/>
    <w:pPr>
      <w:widowControl w:val="0"/>
      <w:shd w:val="clear" w:color="auto" w:fill="FFFFFF"/>
      <w:spacing w:line="321" w:lineRule="exact"/>
      <w:ind w:hanging="1780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21">
    <w:name w:val="Основной текст (5) Exact"/>
    <w:basedOn w:val="2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22">
    <w:name w:val="Подпись к картинке (2) Exact"/>
    <w:basedOn w:val="2"/>
    <w:link w:val="23"/>
    <w:qFormat/>
    <w:uiPriority w:val="0"/>
    <w:rPr>
      <w:rFonts w:ascii="Times New Roman" w:hAnsi="Times New Roman" w:eastAsia="Times New Roman" w:cs="Times New Roman"/>
      <w:sz w:val="11"/>
      <w:szCs w:val="11"/>
      <w:u w:val="none"/>
    </w:rPr>
  </w:style>
  <w:style w:type="paragraph" w:customStyle="1" w:styleId="23">
    <w:name w:val="Подпись к картинке (2)"/>
    <w:basedOn w:val="1"/>
    <w:link w:val="22"/>
    <w:qFormat/>
    <w:uiPriority w:val="0"/>
    <w:pPr>
      <w:widowControl w:val="0"/>
      <w:shd w:val="clear" w:color="auto" w:fill="FFFFFF"/>
      <w:spacing w:line="0" w:lineRule="exact"/>
    </w:pPr>
    <w:rPr>
      <w:rFonts w:ascii="Times New Roman" w:hAnsi="Times New Roman" w:eastAsia="Times New Roman" w:cs="Times New Roman"/>
      <w:sz w:val="11"/>
      <w:szCs w:val="11"/>
      <w:u w:val="none"/>
    </w:rPr>
  </w:style>
  <w:style w:type="character" w:customStyle="1" w:styleId="24">
    <w:name w:val="Подпись к картинке (3) Exact"/>
    <w:basedOn w:val="2"/>
    <w:link w:val="25"/>
    <w:qFormat/>
    <w:uiPriority w:val="0"/>
    <w:rPr>
      <w:rFonts w:ascii="Times New Roman" w:hAnsi="Times New Roman" w:eastAsia="Times New Roman" w:cs="Times New Roman"/>
      <w:sz w:val="11"/>
      <w:szCs w:val="11"/>
      <w:u w:val="none"/>
    </w:rPr>
  </w:style>
  <w:style w:type="paragraph" w:customStyle="1" w:styleId="25">
    <w:name w:val="Подпись к картинке (3)"/>
    <w:basedOn w:val="1"/>
    <w:link w:val="24"/>
    <w:qFormat/>
    <w:uiPriority w:val="0"/>
    <w:pPr>
      <w:widowControl w:val="0"/>
      <w:shd w:val="clear" w:color="auto" w:fill="FFFFFF"/>
      <w:spacing w:line="0" w:lineRule="exact"/>
    </w:pPr>
    <w:rPr>
      <w:rFonts w:ascii="Times New Roman" w:hAnsi="Times New Roman" w:eastAsia="Times New Roman" w:cs="Times New Roman"/>
      <w:sz w:val="11"/>
      <w:szCs w:val="11"/>
      <w:u w:val="none"/>
    </w:rPr>
  </w:style>
  <w:style w:type="character" w:customStyle="1" w:styleId="26">
    <w:name w:val="Подпись к картинке (3) + 9 pt Exact"/>
    <w:basedOn w:val="24"/>
    <w:qFormat/>
    <w:uiPriority w:val="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7">
    <w:name w:val="Подпись к картинке Exact"/>
    <w:basedOn w:val="2"/>
    <w:link w:val="28"/>
    <w:qFormat/>
    <w:uiPriority w:val="0"/>
    <w:rPr>
      <w:rFonts w:ascii="Times New Roman" w:hAnsi="Times New Roman" w:eastAsia="Times New Roman" w:cs="Times New Roman"/>
      <w:sz w:val="8"/>
      <w:szCs w:val="8"/>
      <w:u w:val="none"/>
    </w:rPr>
  </w:style>
  <w:style w:type="paragraph" w:customStyle="1" w:styleId="28">
    <w:name w:val="Подпись к картинке"/>
    <w:basedOn w:val="1"/>
    <w:link w:val="27"/>
    <w:qFormat/>
    <w:uiPriority w:val="0"/>
    <w:pPr>
      <w:widowControl w:val="0"/>
      <w:shd w:val="clear" w:color="auto" w:fill="FFFFFF"/>
      <w:spacing w:line="80" w:lineRule="exact"/>
      <w:jc w:val="center"/>
    </w:pPr>
    <w:rPr>
      <w:rFonts w:ascii="Times New Roman" w:hAnsi="Times New Roman" w:eastAsia="Times New Roman" w:cs="Times New Roman"/>
      <w:sz w:val="8"/>
      <w:szCs w:val="8"/>
      <w:u w:val="none"/>
    </w:rPr>
  </w:style>
  <w:style w:type="character" w:customStyle="1" w:styleId="29">
    <w:name w:val="Основной текст (2) Exact"/>
    <w:basedOn w:val="2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30">
    <w:name w:val="Основной текст (9) Exact"/>
    <w:basedOn w:val="2"/>
    <w:qFormat/>
    <w:uiPriority w:val="0"/>
    <w:rPr>
      <w:rFonts w:ascii="Times New Roman" w:hAnsi="Times New Roman" w:eastAsia="Times New Roman" w:cs="Times New Roman"/>
      <w:i/>
      <w:iCs/>
      <w:sz w:val="20"/>
      <w:szCs w:val="20"/>
      <w:u w:val="none"/>
    </w:rPr>
  </w:style>
  <w:style w:type="character" w:customStyle="1" w:styleId="31">
    <w:name w:val="Основной текст (8) Exact"/>
    <w:basedOn w:val="2"/>
    <w:qFormat/>
    <w:uiPriority w:val="0"/>
    <w:rPr>
      <w:rFonts w:ascii="Times New Roman" w:hAnsi="Times New Roman" w:eastAsia="Times New Roman" w:cs="Times New Roman"/>
      <w:i/>
      <w:iCs/>
      <w:sz w:val="28"/>
      <w:szCs w:val="28"/>
      <w:u w:val="none"/>
    </w:rPr>
  </w:style>
  <w:style w:type="character" w:customStyle="1" w:styleId="32">
    <w:name w:val="Основной текст (8) + Не курсив Exact"/>
    <w:basedOn w:val="33"/>
    <w:qFormat/>
    <w:uiPriority w:val="0"/>
  </w:style>
  <w:style w:type="character" w:customStyle="1" w:styleId="33">
    <w:name w:val="Основной текст (8)_"/>
    <w:basedOn w:val="2"/>
    <w:link w:val="34"/>
    <w:qFormat/>
    <w:uiPriority w:val="0"/>
    <w:rPr>
      <w:rFonts w:ascii="Times New Roman" w:hAnsi="Times New Roman" w:eastAsia="Times New Roman" w:cs="Times New Roman"/>
      <w:i/>
      <w:iCs/>
      <w:sz w:val="28"/>
      <w:szCs w:val="28"/>
      <w:u w:val="none"/>
    </w:rPr>
  </w:style>
  <w:style w:type="paragraph" w:customStyle="1" w:styleId="34">
    <w:name w:val="Основной текст (8)"/>
    <w:basedOn w:val="1"/>
    <w:link w:val="33"/>
    <w:qFormat/>
    <w:uiPriority w:val="0"/>
    <w:pPr>
      <w:widowControl w:val="0"/>
      <w:shd w:val="clear" w:color="auto" w:fill="FFFFFF"/>
      <w:spacing w:before="300" w:after="300" w:line="317" w:lineRule="exact"/>
      <w:jc w:val="center"/>
    </w:pPr>
    <w:rPr>
      <w:rFonts w:ascii="Times New Roman" w:hAnsi="Times New Roman" w:eastAsia="Times New Roman" w:cs="Times New Roman"/>
      <w:i/>
      <w:iCs/>
      <w:sz w:val="28"/>
      <w:szCs w:val="28"/>
      <w:u w:val="none"/>
    </w:rPr>
  </w:style>
  <w:style w:type="character" w:customStyle="1" w:styleId="35">
    <w:name w:val="Основной текст (5)_"/>
    <w:basedOn w:val="2"/>
    <w:link w:val="36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36">
    <w:name w:val="Основной текст (5)"/>
    <w:basedOn w:val="1"/>
    <w:link w:val="35"/>
    <w:qFormat/>
    <w:uiPriority w:val="0"/>
    <w:pPr>
      <w:widowControl w:val="0"/>
      <w:shd w:val="clear" w:color="auto" w:fill="FFFFFF"/>
      <w:spacing w:after="120" w:line="230" w:lineRule="exact"/>
      <w:jc w:val="center"/>
    </w:pPr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37">
    <w:name w:val="Основной текст (6)_"/>
    <w:basedOn w:val="2"/>
    <w:link w:val="38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38">
    <w:name w:val="Основной текст (6)3"/>
    <w:basedOn w:val="1"/>
    <w:link w:val="37"/>
    <w:qFormat/>
    <w:uiPriority w:val="0"/>
    <w:pPr>
      <w:widowControl w:val="0"/>
      <w:shd w:val="clear" w:color="auto" w:fill="FFFFFF"/>
      <w:spacing w:before="120" w:after="60" w:line="0" w:lineRule="exact"/>
      <w:jc w:val="both"/>
    </w:pPr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39">
    <w:name w:val="Основной текст (6)"/>
    <w:basedOn w:val="37"/>
    <w:qFormat/>
    <w:uiPriority w:val="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0">
    <w:name w:val="Основной текст (6)1"/>
    <w:basedOn w:val="37"/>
    <w:qFormat/>
    <w:uiPriority w:val="0"/>
    <w:rPr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6)2"/>
    <w:basedOn w:val="37"/>
    <w:qFormat/>
    <w:uiPriority w:val="0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2">
    <w:name w:val="Основной текст (7)_"/>
    <w:basedOn w:val="2"/>
    <w:link w:val="43"/>
    <w:qFormat/>
    <w:uiPriority w:val="0"/>
    <w:rPr>
      <w:rFonts w:ascii="Times New Roman" w:hAnsi="Times New Roman" w:eastAsia="Times New Roman" w:cs="Times New Roman"/>
      <w:sz w:val="11"/>
      <w:szCs w:val="11"/>
      <w:u w:val="none"/>
    </w:rPr>
  </w:style>
  <w:style w:type="paragraph" w:customStyle="1" w:styleId="43">
    <w:name w:val="Основной текст (7)"/>
    <w:basedOn w:val="1"/>
    <w:link w:val="42"/>
    <w:qFormat/>
    <w:uiPriority w:val="0"/>
    <w:pPr>
      <w:widowControl w:val="0"/>
      <w:shd w:val="clear" w:color="auto" w:fill="FFFFFF"/>
      <w:spacing w:after="780" w:line="0" w:lineRule="exact"/>
      <w:jc w:val="both"/>
    </w:pPr>
    <w:rPr>
      <w:rFonts w:ascii="Times New Roman" w:hAnsi="Times New Roman" w:eastAsia="Times New Roman" w:cs="Times New Roman"/>
      <w:sz w:val="11"/>
      <w:szCs w:val="11"/>
      <w:u w:val="none"/>
    </w:rPr>
  </w:style>
  <w:style w:type="character" w:customStyle="1" w:styleId="44">
    <w:name w:val="Основной текст (7) + 9 pt"/>
    <w:basedOn w:val="42"/>
    <w:qFormat/>
    <w:uiPriority w:val="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45">
    <w:name w:val="Основной текст (2) + Полужирный"/>
    <w:basedOn w:val="19"/>
    <w:qFormat/>
    <w:uiPriority w:val="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6">
    <w:name w:val="Колонтитул + 11 pt"/>
    <w:basedOn w:val="12"/>
    <w:qFormat/>
    <w:uiPriority w:val="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7">
    <w:name w:val="Основной текст (2) + Курсив"/>
    <w:basedOn w:val="19"/>
    <w:qFormat/>
    <w:uiPriority w:val="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8">
    <w:name w:val="Основной текст (9)_"/>
    <w:basedOn w:val="2"/>
    <w:link w:val="49"/>
    <w:qFormat/>
    <w:uiPriority w:val="0"/>
    <w:rPr>
      <w:rFonts w:ascii="Times New Roman" w:hAnsi="Times New Roman" w:eastAsia="Times New Roman" w:cs="Times New Roman"/>
      <w:i/>
      <w:iCs/>
      <w:sz w:val="20"/>
      <w:szCs w:val="20"/>
      <w:u w:val="none"/>
    </w:rPr>
  </w:style>
  <w:style w:type="paragraph" w:customStyle="1" w:styleId="49">
    <w:name w:val="Основной текст (9)"/>
    <w:basedOn w:val="1"/>
    <w:link w:val="48"/>
    <w:qFormat/>
    <w:uiPriority w:val="0"/>
    <w:pPr>
      <w:widowControl w:val="0"/>
      <w:shd w:val="clear" w:color="auto" w:fill="FFFFFF"/>
      <w:spacing w:before="7260" w:line="230" w:lineRule="exact"/>
      <w:jc w:val="both"/>
    </w:pPr>
    <w:rPr>
      <w:rFonts w:ascii="Times New Roman" w:hAnsi="Times New Roman" w:eastAsia="Times New Roman" w:cs="Times New Roman"/>
      <w:i/>
      <w:iCs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0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2025-02-12T09:01:00Z</dcterms:created>
  <dc:creator>DEXP</dc:creator>
  <cp:lastModifiedBy>bashky</cp:lastModifiedBy>
  <dcterms:modified xsi:type="dcterms:W3CDTF">2025-02-13T06:08:54Z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3D5C35E5BBFA4A0EAFD4E5066644D502_12</vt:lpwstr>
  </property>
</Properties>
</file>